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黑体" w:hAnsi="宋体" w:eastAsia="黑体"/>
          <w:color w:val="000000"/>
          <w:szCs w:val="32"/>
        </w:rPr>
      </w:pPr>
      <w:r>
        <w:rPr>
          <w:rFonts w:hint="eastAsia" w:ascii="黑体" w:hAnsi="宋体" w:eastAsia="黑体"/>
          <w:color w:val="000000"/>
          <w:szCs w:val="32"/>
        </w:rPr>
        <w:t>附件3</w:t>
      </w:r>
    </w:p>
    <w:p>
      <w:pPr>
        <w:spacing w:line="0" w:lineRule="atLeas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spacing w:line="0" w:lineRule="atLeas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定向培养军士招生体检工作安排表</w:t>
      </w:r>
    </w:p>
    <w:bookmarkEnd w:id="0"/>
    <w:p>
      <w:pPr>
        <w:spacing w:line="0" w:lineRule="atLeas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134"/>
        <w:gridCol w:w="1688"/>
        <w:gridCol w:w="2711"/>
        <w:gridCol w:w="2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地区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pacing w:val="-20"/>
                <w:sz w:val="24"/>
              </w:rPr>
            </w:pPr>
            <w:r>
              <w:rPr>
                <w:rFonts w:hint="eastAsia" w:ascii="黑体" w:hAnsi="宋体" w:eastAsia="黑体"/>
                <w:bCs/>
                <w:spacing w:val="-20"/>
                <w:sz w:val="24"/>
              </w:rPr>
              <w:t>时   间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pacing w:val="-4"/>
                <w:sz w:val="24"/>
              </w:rPr>
            </w:pPr>
            <w:r>
              <w:rPr>
                <w:rFonts w:hint="eastAsia" w:ascii="黑体" w:hAnsi="宋体" w:eastAsia="黑体"/>
                <w:bCs/>
                <w:spacing w:val="-4"/>
                <w:sz w:val="24"/>
              </w:rPr>
              <w:t>单位划分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体检医院及地址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市（州）招生办、征兵办</w:t>
            </w:r>
          </w:p>
          <w:p>
            <w:pPr>
              <w:spacing w:line="260" w:lineRule="exact"/>
              <w:jc w:val="center"/>
              <w:rPr>
                <w:rFonts w:ascii="黑体" w:hAnsi="宋体" w:eastAsia="黑体"/>
                <w:bCs/>
                <w:spacing w:val="-20"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和</w:t>
            </w:r>
            <w:r>
              <w:rPr>
                <w:rFonts w:ascii="黑体" w:hAnsi="宋体" w:eastAsia="黑体"/>
                <w:bCs/>
                <w:sz w:val="24"/>
              </w:rPr>
              <w:t>体检</w:t>
            </w:r>
            <w:r>
              <w:rPr>
                <w:rFonts w:hint="eastAsia" w:ascii="黑体" w:hAnsi="宋体" w:eastAsia="黑体"/>
                <w:bCs/>
                <w:sz w:val="24"/>
              </w:rPr>
              <w:t>医院联系电话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spacing w:val="-8"/>
                <w:sz w:val="24"/>
              </w:rPr>
              <w:t>××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_GB2312" w:hAnsi="宋体"/>
                <w:spacing w:val="-20"/>
                <w:sz w:val="24"/>
              </w:rPr>
            </w:pPr>
            <w:r>
              <w:rPr>
                <w:rFonts w:ascii="仿宋_GB2312" w:hAnsi="宋体"/>
                <w:spacing w:val="-20"/>
                <w:sz w:val="24"/>
              </w:rPr>
              <w:t>7</w:t>
            </w:r>
            <w:r>
              <w:rPr>
                <w:rFonts w:hint="eastAsia" w:ascii="仿宋_GB2312" w:hAnsi="宋体"/>
                <w:spacing w:val="-20"/>
                <w:sz w:val="24"/>
              </w:rPr>
              <w:t>月</w:t>
            </w:r>
            <w:r>
              <w:rPr>
                <w:rFonts w:hint="eastAsia" w:ascii="仿宋_GB2312" w:hAnsi="宋体"/>
                <w:spacing w:val="-8"/>
                <w:sz w:val="24"/>
              </w:rPr>
              <w:t>×</w:t>
            </w:r>
            <w:r>
              <w:rPr>
                <w:rFonts w:hint="eastAsia" w:ascii="仿宋_GB2312" w:hAnsi="宋体"/>
                <w:spacing w:val="-20"/>
                <w:sz w:val="24"/>
              </w:rPr>
              <w:t>日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××</w:t>
            </w:r>
            <w:r>
              <w:rPr>
                <w:rFonts w:hint="eastAsia" w:ascii="仿宋_GB2312" w:hAnsi="宋体"/>
                <w:sz w:val="24"/>
              </w:rPr>
              <w:t>县</w:t>
            </w:r>
          </w:p>
        </w:tc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 xml:space="preserve">医院名称： </w:t>
            </w: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 xml:space="preserve">地址： </w:t>
            </w:r>
          </w:p>
        </w:tc>
        <w:tc>
          <w:tcPr>
            <w:tcW w:w="28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××市招生办：</w:t>
            </w: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××市征兵办：</w:t>
            </w: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 xml:space="preserve">医  院 电 话： </w:t>
            </w: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联  系 参 谋：</w:t>
            </w:r>
          </w:p>
          <w:p>
            <w:pPr>
              <w:spacing w:line="300" w:lineRule="exac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联  系 电 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6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_GB2312" w:hAnsi="宋体"/>
                <w:spacing w:val="-20"/>
                <w:sz w:val="24"/>
              </w:rPr>
            </w:pPr>
            <w:r>
              <w:rPr>
                <w:rFonts w:ascii="仿宋_GB2312" w:hAnsi="宋体"/>
                <w:spacing w:val="-20"/>
                <w:sz w:val="24"/>
              </w:rPr>
              <w:t>7</w:t>
            </w:r>
            <w:r>
              <w:rPr>
                <w:rFonts w:hint="eastAsia" w:ascii="仿宋_GB2312" w:hAnsi="宋体"/>
                <w:spacing w:val="-20"/>
                <w:sz w:val="24"/>
              </w:rPr>
              <w:t>月</w:t>
            </w:r>
            <w:r>
              <w:rPr>
                <w:rFonts w:hint="eastAsia" w:ascii="仿宋_GB2312" w:hAnsi="宋体"/>
                <w:spacing w:val="-8"/>
                <w:sz w:val="24"/>
              </w:rPr>
              <w:t>×</w:t>
            </w:r>
            <w:r>
              <w:rPr>
                <w:rFonts w:hint="eastAsia" w:ascii="仿宋_GB2312" w:hAnsi="宋体"/>
                <w:spacing w:val="-20"/>
                <w:sz w:val="24"/>
              </w:rPr>
              <w:t>日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2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××</w:t>
            </w:r>
            <w:r>
              <w:rPr>
                <w:rFonts w:hint="eastAsia" w:ascii="仿宋_GB2312" w:hAnsi="黑体"/>
                <w:bCs/>
                <w:sz w:val="24"/>
              </w:rPr>
              <w:t>市</w:t>
            </w:r>
          </w:p>
        </w:tc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spacing w:val="-8"/>
                <w:sz w:val="24"/>
              </w:rPr>
            </w:pPr>
          </w:p>
        </w:tc>
        <w:tc>
          <w:tcPr>
            <w:tcW w:w="28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6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_GB2312" w:hAnsi="宋体"/>
                <w:spacing w:val="-20"/>
                <w:sz w:val="24"/>
              </w:rPr>
            </w:pPr>
            <w:r>
              <w:rPr>
                <w:rFonts w:ascii="仿宋_GB2312" w:hAnsi="宋体"/>
                <w:spacing w:val="-20"/>
                <w:sz w:val="24"/>
              </w:rPr>
              <w:t>7</w:t>
            </w:r>
            <w:r>
              <w:rPr>
                <w:rFonts w:hint="eastAsia" w:ascii="仿宋_GB2312" w:hAnsi="宋体"/>
                <w:spacing w:val="-20"/>
                <w:sz w:val="24"/>
              </w:rPr>
              <w:t>月</w:t>
            </w:r>
            <w:r>
              <w:rPr>
                <w:rFonts w:hint="eastAsia" w:ascii="仿宋_GB2312" w:hAnsi="宋体"/>
                <w:spacing w:val="-8"/>
                <w:sz w:val="24"/>
              </w:rPr>
              <w:t>×</w:t>
            </w:r>
            <w:r>
              <w:rPr>
                <w:rFonts w:hint="eastAsia" w:ascii="仿宋_GB2312" w:hAnsi="宋体"/>
                <w:spacing w:val="-20"/>
                <w:sz w:val="24"/>
              </w:rPr>
              <w:t>日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pacing w:val="-8"/>
                <w:sz w:val="24"/>
              </w:rPr>
              <w:t>××</w:t>
            </w:r>
            <w:r>
              <w:rPr>
                <w:rFonts w:hint="eastAsia" w:ascii="仿宋_GB2312" w:hAnsi="黑体"/>
                <w:bCs/>
                <w:sz w:val="24"/>
              </w:rPr>
              <w:t>区</w:t>
            </w:r>
          </w:p>
        </w:tc>
        <w:tc>
          <w:tcPr>
            <w:tcW w:w="2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spacing w:val="-8"/>
                <w:sz w:val="24"/>
              </w:rPr>
            </w:pPr>
          </w:p>
        </w:tc>
        <w:tc>
          <w:tcPr>
            <w:tcW w:w="28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备注</w:t>
            </w:r>
          </w:p>
        </w:tc>
        <w:tc>
          <w:tcPr>
            <w:tcW w:w="8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1.单位划分可区分县（市、区）或学校；</w:t>
            </w:r>
          </w:p>
          <w:p>
            <w:pPr>
              <w:spacing w:line="300" w:lineRule="exact"/>
              <w:jc w:val="left"/>
              <w:rPr>
                <w:rFonts w:hint="eastAsia" w:ascii="仿宋_GB2312" w:hAnsi="宋体"/>
                <w:spacing w:val="-8"/>
                <w:sz w:val="24"/>
              </w:rPr>
            </w:pPr>
            <w:r>
              <w:rPr>
                <w:rFonts w:hint="eastAsia" w:ascii="仿宋_GB2312"/>
                <w:sz w:val="28"/>
                <w:szCs w:val="28"/>
              </w:rPr>
              <w:t>2.全省女考生体检面试统一安排在武汉市进行。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67DDE"/>
    <w:rsid w:val="11B6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2022-06-17T07:52:00Z</dcterms:created>
  <dc:creator>Administrator</dc:creator>
  <cp:lastModifiedBy>Administrator</cp:lastModifiedBy>
  <dcterms:modified xsi:type="dcterms:W3CDTF">2022-06-17T07:53:18Z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